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drawing>
          <wp:inline distB="114300" distT="114300" distL="114300" distR="114300">
            <wp:extent cx="2090524" cy="823913"/>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90524"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Tisková zpráva</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FIT SENIOR Příbram, z.s. zve na pochod MASARYKOVA HLUBOŠ k uctění památky 175 let od narození prvního československého prezidenta a připomínce pobytu TGM  v Hluboši.</w:t>
      </w:r>
    </w:p>
    <w:p w:rsidR="00000000" w:rsidDel="00000000" w:rsidP="00000000" w:rsidRDefault="00000000" w:rsidRPr="00000000" w14:paraId="00000004">
      <w:pPr>
        <w:spacing w:after="240" w:before="240" w:lineRule="auto"/>
        <w:rPr/>
      </w:pPr>
      <w:r w:rsidDel="00000000" w:rsidR="00000000" w:rsidRPr="00000000">
        <w:rPr>
          <w:b w:val="1"/>
          <w:rtl w:val="0"/>
        </w:rPr>
        <w:t xml:space="preserve">2.  března 2025 </w:t>
      </w:r>
      <w:r w:rsidDel="00000000" w:rsidR="00000000" w:rsidRPr="00000000">
        <w:rPr>
          <w:rtl w:val="0"/>
        </w:rPr>
        <w:t xml:space="preserve">se uskuteční 4. ročník pochodu Masarykova Hluboš. Jeho uspořádání        se nově zhostila nezisková organizace FIT SENIOR Příbram, z.s., která se dlouhodobě věnuje volnočasovým a vzdělávacím aktivitám pro seniory z Příbrami a okolí. Pochod nabídne delší i kratší trasy, přizpůsobené seniorům či méně zdatným turistům. Delší trasy osloví turisticky aktivní seniory, ale samozřejmě jsou vítány celé rodiny a široká veřejnost.      V cíli budou připraveny přednášky a informace z historie v cíli. Ty jsou oblíbenou                      a vyhledávanou aktivitou v programu spolku. </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Sedmého března 2025 uplyne 175 let od narození Tomáše Garrigua Masaryka, prvního prezidenta Československé republiky. Tento historický okamžik je vzpomínán v celé zemi, ale i v našem regionu. Pochod, který k této příležitosti pořádá FIT SENIOR Příbram, z.s.     ve spolupráci s obcí Hluboš a Sokolem Jince, zavede poutníky po čtyřech různě dlouhých trasách do obce Hluboš, kde Masaryk prožil několik měsíců v roce 1920. </w:t>
      </w:r>
    </w:p>
    <w:p w:rsidR="00000000" w:rsidDel="00000000" w:rsidP="00000000" w:rsidRDefault="00000000" w:rsidRPr="00000000" w14:paraId="00000006">
      <w:pPr>
        <w:spacing w:after="240" w:before="240" w:lineRule="auto"/>
        <w:rPr>
          <w:i w:val="1"/>
        </w:rPr>
      </w:pPr>
      <w:r w:rsidDel="00000000" w:rsidR="00000000" w:rsidRPr="00000000">
        <w:rPr>
          <w:i w:val="1"/>
          <w:rtl w:val="0"/>
        </w:rPr>
        <w:t xml:space="preserve">Masarykovo působení v Hluboši je hluboce zakotveno v paměti místních obyvatel. V roce 1920 se zde na zámku ubytoval, aby se zotavil po náročné politické činnosti. Místní vzpomínají na jeho časté vyjížďky na koni po okolních lesích. Během jeho pobytu jej navštívili významní hosté. Masaryk měl také velmi blízký vztah k místním lidem, obdarovával chudší děti a navštěvoval školu. Při svém pobytu navštěvoval i okolní obce, v přilehlých Bratkovicích se nachází prezidentova busta, kolem níž povede trasa pochodu.</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Detail akce:</w:t>
        <w:br w:type="textWrapping"/>
      </w:r>
      <w:r w:rsidDel="00000000" w:rsidR="00000000" w:rsidRPr="00000000">
        <w:rPr>
          <w:rtl w:val="0"/>
        </w:rPr>
        <w:t xml:space="preserve">Dvanáctikilometrová</w:t>
      </w:r>
      <w:r w:rsidDel="00000000" w:rsidR="00000000" w:rsidRPr="00000000">
        <w:rPr>
          <w:rtl w:val="0"/>
        </w:rPr>
        <w:t xml:space="preserve"> trasa z Příbrami povede od vlakové nádraží, kde se účastníci zaregistrují, nivou řeky Litavky. Cestou na turisty čekají krásné přírodní scenérie a mnoho zajímavostí. Lze využít i MHD a dopravit se do Hluboše, kde je připravena 6 km trasa “Masarykův okruh”. Ještě kratší varianta je odjezd vlakem do Bratkovic, odkud povede 4 km trasa. Další, také 12 km trasa, pak povede z druhé strany, tedy od Jinec. </w:t>
      </w:r>
    </w:p>
    <w:p w:rsidR="00000000" w:rsidDel="00000000" w:rsidP="00000000" w:rsidRDefault="00000000" w:rsidRPr="00000000" w14:paraId="00000008">
      <w:pPr>
        <w:spacing w:after="240" w:before="240" w:lineRule="auto"/>
        <w:rPr/>
      </w:pPr>
      <w:r w:rsidDel="00000000" w:rsidR="00000000" w:rsidRPr="00000000">
        <w:rPr>
          <w:rtl w:val="0"/>
        </w:rPr>
        <w:t xml:space="preserve">Všechny starty budou v čase 8-10 hod a program v cíli od 10-14 hod.</w:t>
      </w:r>
    </w:p>
    <w:p w:rsidR="00000000" w:rsidDel="00000000" w:rsidP="00000000" w:rsidRDefault="00000000" w:rsidRPr="00000000" w14:paraId="00000009">
      <w:pPr>
        <w:spacing w:after="240" w:before="240" w:lineRule="auto"/>
        <w:rPr/>
      </w:pPr>
      <w:r w:rsidDel="00000000" w:rsidR="00000000" w:rsidRPr="00000000">
        <w:rPr>
          <w:rtl w:val="0"/>
        </w:rPr>
        <w:t xml:space="preserve">Startovné je 30.- Kč.</w:t>
      </w:r>
    </w:p>
    <w:p w:rsidR="00000000" w:rsidDel="00000000" w:rsidP="00000000" w:rsidRDefault="00000000" w:rsidRPr="00000000" w14:paraId="0000000A">
      <w:pPr>
        <w:spacing w:after="240" w:before="240" w:lineRule="auto"/>
        <w:rPr/>
      </w:pPr>
      <w:r w:rsidDel="00000000" w:rsidR="00000000" w:rsidRPr="00000000">
        <w:rPr>
          <w:rtl w:val="0"/>
        </w:rPr>
        <w:t xml:space="preserve">Informace o MHD je na webu spolku: www.fitseniorpribram.cz</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Zajímavý program v cíli:</w:t>
      </w:r>
    </w:p>
    <w:p w:rsidR="00000000" w:rsidDel="00000000" w:rsidP="00000000" w:rsidRDefault="00000000" w:rsidRPr="00000000" w14:paraId="0000000E">
      <w:pPr>
        <w:spacing w:after="240" w:before="240" w:lineRule="auto"/>
        <w:rPr/>
      </w:pPr>
      <w:r w:rsidDel="00000000" w:rsidR="00000000" w:rsidRPr="00000000">
        <w:rPr>
          <w:rtl w:val="0"/>
        </w:rPr>
        <w:t xml:space="preserve">V cíli, na obecním úřadu v Hluboši, obdrží účastníci diplom a odznak. Velkým lákadlem pak budou pro tuto příležitost připravené přednášky o pobytu TGM v Hluboši a též o historii místního zámku. Jako zpestření mohou turisté navštívit uměleckou kovárnu pana Kočího, kde bude představena výroba kovových šperků. Je samozřejmě zajištěno občerstvení. </w:t>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Fotografie:</w:t>
      </w:r>
    </w:p>
    <w:p w:rsidR="00000000" w:rsidDel="00000000" w:rsidP="00000000" w:rsidRDefault="00000000" w:rsidRPr="00000000" w14:paraId="00000011">
      <w:pPr>
        <w:spacing w:after="240" w:before="240" w:lineRule="auto"/>
        <w:rPr/>
      </w:pPr>
      <w:r w:rsidDel="00000000" w:rsidR="00000000" w:rsidRPr="00000000">
        <w:rPr>
          <w:rtl w:val="0"/>
        </w:rPr>
        <w:t xml:space="preserve">Přikládáme illustrační fotografie z pochodů nordic walking, na které naši senioři pravidelně vyráží. Lze použít k otištění. Souhlasy jednotlivců máme ošetřené.</w:t>
      </w:r>
    </w:p>
    <w:p w:rsidR="00000000" w:rsidDel="00000000" w:rsidP="00000000" w:rsidRDefault="00000000" w:rsidRPr="00000000" w14:paraId="00000012">
      <w:pPr>
        <w:spacing w:after="240" w:before="240" w:lineRule="auto"/>
        <w:rPr/>
      </w:pPr>
      <w:r w:rsidDel="00000000" w:rsidR="00000000" w:rsidRPr="00000000">
        <w:rPr>
          <w:b w:val="1"/>
          <w:rtl w:val="0"/>
        </w:rPr>
        <w:t xml:space="preserve">Kontakty:</w:t>
        <w:br w:type="textWrapping"/>
        <w:t xml:space="preserve">FIT SENIOR Příbram, z.s.</w:t>
      </w:r>
      <w:r w:rsidDel="00000000" w:rsidR="00000000" w:rsidRPr="00000000">
        <w:rPr>
          <w:rtl w:val="0"/>
        </w:rPr>
        <w:br w:type="textWrapping"/>
        <w:t xml:space="preserve">Kontaktní osoba: Kristina Hovorková</w:t>
        <w:br w:type="textWrapping"/>
        <w:t xml:space="preserve">Telefon: 777 176 713</w:t>
        <w:br w:type="textWrapping"/>
        <w:t xml:space="preserve">E-mail: hovorkova@fitseniorpribram.cz</w:t>
        <w:br w:type="textWrapping"/>
        <w:t xml:space="preserve">Web: www.fitseniorpribram.cz</w:t>
      </w:r>
    </w:p>
    <w:p w:rsidR="00000000" w:rsidDel="00000000" w:rsidP="00000000" w:rsidRDefault="00000000" w:rsidRPr="00000000" w14:paraId="00000013">
      <w:pPr>
        <w:rPr/>
      </w:pPr>
      <w:r w:rsidDel="00000000" w:rsidR="00000000" w:rsidRPr="00000000">
        <w:rPr/>
        <w:drawing>
          <wp:inline distB="114300" distT="114300" distL="114300" distR="114300">
            <wp:extent cx="4762500" cy="4762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6250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